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72B962CD" w14:textId="77777777" w:rsidR="008536BE" w:rsidRDefault="00911DDE" w:rsidP="00853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B7663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36BE" w:rsidRPr="008536BE">
        <w:rPr>
          <w:rFonts w:ascii="Times New Roman" w:eastAsia="Times New Roman" w:hAnsi="Times New Roman" w:cs="Times New Roman"/>
          <w:sz w:val="28"/>
          <w:szCs w:val="28"/>
        </w:rPr>
        <w:t>Выдача разрешения на ввод объекта</w:t>
      </w:r>
    </w:p>
    <w:p w14:paraId="15A97429" w14:textId="4698E5EC" w:rsidR="002D6AA9" w:rsidRDefault="008536BE" w:rsidP="00853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6BE">
        <w:rPr>
          <w:rFonts w:ascii="Times New Roman" w:eastAsia="Times New Roman" w:hAnsi="Times New Roman" w:cs="Times New Roman"/>
          <w:sz w:val="28"/>
          <w:szCs w:val="28"/>
        </w:rPr>
        <w:t xml:space="preserve"> в эксплуатацию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A32204" w14:textId="77777777" w:rsidR="00712915" w:rsidRDefault="00712915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4BE7BE4D" w14:textId="012F181E" w:rsidR="004366C3" w:rsidRDefault="006B766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4366C3">
        <w:t>1) Конституцией Российской Федерации;</w:t>
      </w:r>
    </w:p>
    <w:p w14:paraId="147C72F5" w14:textId="26E712DF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2) Земельным кодексом Российской Федерации от 25.10.2001 года № 136-ФЗ;</w:t>
      </w:r>
    </w:p>
    <w:p w14:paraId="0552DDED" w14:textId="7F6B87F9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3) Градостроительным кодексом Российской Федерации                                          от 29.12.2004 года № 190-ФЗ;</w:t>
      </w:r>
    </w:p>
    <w:p w14:paraId="5718740F" w14:textId="2223ABE5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4) Гражданским кодексом Российской Федерации от 30.11.1994 года                               № 51-ФЗ;</w:t>
      </w:r>
    </w:p>
    <w:p w14:paraId="60294EAC" w14:textId="083674F8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5) Федеральным законом от 06.10.2003 года № 131-ФЗ «Об общих принципах организации местного самоуправления в Российской Федерации»;</w:t>
      </w:r>
    </w:p>
    <w:p w14:paraId="2BBBF38D" w14:textId="2FD138AB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6) Федеральным законом от 27.07.2010 года № 210-ФЗ «Об организации предоставления государственных и муниципальных услуг»;</w:t>
      </w:r>
    </w:p>
    <w:p w14:paraId="647B449B" w14:textId="359AD5C2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7) Федеральным законом от 27.07.2006 года № 152-ФЗ «О персональных данных»;</w:t>
      </w:r>
    </w:p>
    <w:p w14:paraId="6803ED16" w14:textId="3EE0AC40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8) Федеральным законом от 02.05.2006 года № 59-ФЗ «О порядке рассмотрения обращений граждан Российской Федерации»;</w:t>
      </w:r>
    </w:p>
    <w:p w14:paraId="3B84ACCF" w14:textId="01A24D09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9) Приказом Минстроя России от 03.06.2022 года № 446/</w:t>
      </w:r>
      <w:proofErr w:type="spellStart"/>
      <w:r>
        <w:t>пр</w:t>
      </w:r>
      <w:proofErr w:type="spellEnd"/>
      <w:r>
        <w:t xml:space="preserve"> «Об утверждении формы разрешения на строительство и формы разрешения на ввод объекта в эксплуатацию»;</w:t>
      </w:r>
    </w:p>
    <w:p w14:paraId="6BE64874" w14:textId="1028A688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0</w:t>
      </w:r>
      <w:r>
        <w:t>) Постановлением Правительства Российской Федерации                                от 11.11.2005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услуг)», размещен в федеральной государственной информационной системе «Федеральный реестр государственных и муниципальных услуг (функций)»;</w:t>
      </w:r>
    </w:p>
    <w:p w14:paraId="7C768060" w14:textId="6EF9035C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1</w:t>
      </w:r>
      <w:r>
        <w:t>) Уставом Карталинского муниципального округа;</w:t>
      </w:r>
    </w:p>
    <w:p w14:paraId="422478E1" w14:textId="23EBDD51" w:rsidR="006B766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2</w:t>
      </w:r>
      <w:r>
        <w:t>) Постановлением Правительства Челябинской области                                      от 13.12.2010 года № 293-П «О Порядке разработки и утверждения административных регламентов предоставления государственных услуг»;</w:t>
      </w:r>
      <w:r w:rsidR="00911DDE" w:rsidRPr="00831B72">
        <w:rPr>
          <w:rFonts w:eastAsia="Arial"/>
          <w:b/>
        </w:rPr>
        <w:tab/>
      </w:r>
      <w:r w:rsidR="006B7663" w:rsidRPr="006B7663">
        <w:t xml:space="preserve">Заявителями при обращении за получением услуги являются </w:t>
      </w:r>
      <w:r w:rsidRPr="004366C3">
        <w:t>физические или юридические лица, выполняющие функции застройщика в соответствии с пунктом 16 статьи 1 Градостроительного кодекса Российской Федерации</w:t>
      </w:r>
      <w:r>
        <w:t>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</w:t>
      </w:r>
      <w:r w:rsidRPr="00831B72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209BDCE8" w:rsidR="00724EB5" w:rsidRPr="00831B72" w:rsidRDefault="00416816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27.55pt;width:87pt;height:67.5pt;z-index:251658240" filled="f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  <w:r w:rsidR="002D6AA9"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4064D788" w14:textId="66388038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6B7663">
      <w:headerReference w:type="default" r:id="rId8"/>
      <w:pgSz w:w="11906" w:h="16838"/>
      <w:pgMar w:top="568" w:right="850" w:bottom="709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19F93" w14:textId="77777777" w:rsidR="00416816" w:rsidRDefault="00416816" w:rsidP="004B6BC3">
      <w:pPr>
        <w:spacing w:after="0" w:line="240" w:lineRule="auto"/>
      </w:pPr>
      <w:r>
        <w:separator/>
      </w:r>
    </w:p>
  </w:endnote>
  <w:endnote w:type="continuationSeparator" w:id="0">
    <w:p w14:paraId="16249F88" w14:textId="77777777" w:rsidR="00416816" w:rsidRDefault="00416816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7AEAC" w14:textId="77777777" w:rsidR="00416816" w:rsidRDefault="00416816" w:rsidP="004B6BC3">
      <w:pPr>
        <w:spacing w:after="0" w:line="240" w:lineRule="auto"/>
      </w:pPr>
      <w:r>
        <w:separator/>
      </w:r>
    </w:p>
  </w:footnote>
  <w:footnote w:type="continuationSeparator" w:id="0">
    <w:p w14:paraId="441B4227" w14:textId="77777777" w:rsidR="00416816" w:rsidRDefault="00416816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2D6AA9"/>
    <w:rsid w:val="00416816"/>
    <w:rsid w:val="004366C3"/>
    <w:rsid w:val="00463B90"/>
    <w:rsid w:val="00486226"/>
    <w:rsid w:val="00490B8C"/>
    <w:rsid w:val="00496DF2"/>
    <w:rsid w:val="004B6BC3"/>
    <w:rsid w:val="005C459E"/>
    <w:rsid w:val="0062085B"/>
    <w:rsid w:val="00637896"/>
    <w:rsid w:val="00661704"/>
    <w:rsid w:val="006B7663"/>
    <w:rsid w:val="00712915"/>
    <w:rsid w:val="00713D63"/>
    <w:rsid w:val="00724EB5"/>
    <w:rsid w:val="00831B72"/>
    <w:rsid w:val="008536BE"/>
    <w:rsid w:val="00911DDE"/>
    <w:rsid w:val="00987495"/>
    <w:rsid w:val="009C461A"/>
    <w:rsid w:val="00B43AA0"/>
    <w:rsid w:val="00B93123"/>
    <w:rsid w:val="00CD3DA0"/>
    <w:rsid w:val="00E3273E"/>
    <w:rsid w:val="00E66CDF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  <w:style w:type="paragraph" w:customStyle="1" w:styleId="2">
    <w:name w:val="Основной текст (2)"/>
    <w:basedOn w:val="a"/>
    <w:qFormat/>
    <w:rsid w:val="006B7663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dcterms:created xsi:type="dcterms:W3CDTF">2017-01-31T04:04:00Z</dcterms:created>
  <dcterms:modified xsi:type="dcterms:W3CDTF">2026-01-12T05:29:00Z</dcterms:modified>
</cp:coreProperties>
</file>